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D9C" w:rsidRPr="00517EA0" w:rsidRDefault="00551D9C" w:rsidP="00551D9C">
      <w:pPr>
        <w:jc w:val="center"/>
        <w:rPr>
          <w:b/>
          <w:sz w:val="28"/>
          <w:szCs w:val="28"/>
        </w:rPr>
      </w:pPr>
      <w:r>
        <w:rPr>
          <w:b/>
          <w:sz w:val="28"/>
          <w:szCs w:val="28"/>
        </w:rPr>
        <w:t>F</w:t>
      </w:r>
      <w:r w:rsidRPr="00517EA0">
        <w:rPr>
          <w:b/>
          <w:sz w:val="28"/>
          <w:szCs w:val="28"/>
        </w:rPr>
        <w:t>inancial Assistance Application Check</w:t>
      </w:r>
      <w:r w:rsidR="00684E8F">
        <w:rPr>
          <w:b/>
          <w:sz w:val="28"/>
          <w:szCs w:val="28"/>
        </w:rPr>
        <w:t>l</w:t>
      </w:r>
      <w:r w:rsidRPr="00517EA0">
        <w:rPr>
          <w:b/>
          <w:sz w:val="28"/>
          <w:szCs w:val="28"/>
        </w:rPr>
        <w:t>ist</w:t>
      </w:r>
    </w:p>
    <w:p w:rsidR="00551D9C" w:rsidRPr="00517EA0" w:rsidRDefault="00551D9C" w:rsidP="00551D9C">
      <w:r w:rsidRPr="00517EA0">
        <w:t>Verification of the following information is needed to complete your application for Financial Assistance:</w:t>
      </w:r>
    </w:p>
    <w:p w:rsidR="00551D9C" w:rsidRPr="00517EA0" w:rsidRDefault="00551D9C" w:rsidP="00551D9C">
      <w:pPr>
        <w:numPr>
          <w:ilvl w:val="0"/>
          <w:numId w:val="1"/>
        </w:numPr>
      </w:pPr>
      <w:r w:rsidRPr="00517EA0">
        <w:t>Proof of Medical Assistance application may be required if applicable</w:t>
      </w:r>
    </w:p>
    <w:p w:rsidR="00551D9C" w:rsidRPr="00517EA0" w:rsidRDefault="00551D9C" w:rsidP="00551D9C">
      <w:pPr>
        <w:numPr>
          <w:ilvl w:val="1"/>
          <w:numId w:val="1"/>
        </w:numPr>
        <w:spacing w:after="120"/>
      </w:pPr>
      <w:r w:rsidRPr="00551D9C">
        <w:rPr>
          <w:b/>
          <w:bCs/>
        </w:rPr>
        <w:t>Proof of Income</w:t>
      </w:r>
      <w:r w:rsidRPr="00517EA0">
        <w:t>:</w:t>
      </w:r>
    </w:p>
    <w:p w:rsidR="00551D9C" w:rsidRPr="00517EA0" w:rsidRDefault="00551D9C" w:rsidP="00551D9C">
      <w:pPr>
        <w:numPr>
          <w:ilvl w:val="2"/>
          <w:numId w:val="1"/>
        </w:numPr>
        <w:spacing w:after="0" w:line="240" w:lineRule="auto"/>
      </w:pPr>
      <w:r w:rsidRPr="00517EA0">
        <w:t>Household income</w:t>
      </w:r>
      <w:r>
        <w:t xml:space="preserve"> household income is defined as all income for individuals in the household who have a tax/taxable relationship to the patient.  (File joint return or is a dependent on another individual’s return) This follows the same definition guidelines as PA Medicaid.</w:t>
      </w:r>
    </w:p>
    <w:p w:rsidR="00551D9C" w:rsidRPr="00517EA0" w:rsidRDefault="00551D9C" w:rsidP="00551D9C">
      <w:pPr>
        <w:numPr>
          <w:ilvl w:val="2"/>
          <w:numId w:val="1"/>
        </w:numPr>
        <w:spacing w:after="0" w:line="240" w:lineRule="auto"/>
      </w:pPr>
      <w:r w:rsidRPr="00517EA0">
        <w:t>Income Tax Return (if applying in first three months of calendar year)</w:t>
      </w:r>
    </w:p>
    <w:p w:rsidR="00551D9C" w:rsidRPr="00296238" w:rsidRDefault="00551D9C" w:rsidP="00551D9C">
      <w:pPr>
        <w:numPr>
          <w:ilvl w:val="2"/>
          <w:numId w:val="1"/>
        </w:numPr>
        <w:spacing w:after="0" w:line="240" w:lineRule="auto"/>
      </w:pPr>
      <w:r w:rsidRPr="00CC599C">
        <w:t xml:space="preserve">Pay Stubs and/or </w:t>
      </w:r>
      <w:r w:rsidRPr="00CD26BA">
        <w:t xml:space="preserve">Unemployment Compensation Income statements </w:t>
      </w:r>
      <w:r w:rsidRPr="00086CDD">
        <w:t xml:space="preserve">for </w:t>
      </w:r>
      <w:r w:rsidRPr="00AC1FAF">
        <w:t>the past three months (for applications April</w:t>
      </w:r>
      <w:r w:rsidRPr="00D9712F">
        <w:t xml:space="preserve"> through Decem</w:t>
      </w:r>
      <w:r w:rsidRPr="00296238">
        <w:t>ber)</w:t>
      </w:r>
    </w:p>
    <w:p w:rsidR="00551D9C" w:rsidRPr="00517EA0" w:rsidRDefault="00551D9C" w:rsidP="00551D9C">
      <w:pPr>
        <w:numPr>
          <w:ilvl w:val="2"/>
          <w:numId w:val="1"/>
        </w:numPr>
        <w:spacing w:after="0" w:line="240" w:lineRule="auto"/>
      </w:pPr>
      <w:r w:rsidRPr="00517EA0">
        <w:t>Unemployment Compensation</w:t>
      </w:r>
    </w:p>
    <w:p w:rsidR="00551D9C" w:rsidRPr="00517EA0" w:rsidRDefault="00551D9C" w:rsidP="00551D9C">
      <w:pPr>
        <w:numPr>
          <w:ilvl w:val="2"/>
          <w:numId w:val="1"/>
        </w:numPr>
        <w:spacing w:after="0" w:line="240" w:lineRule="auto"/>
      </w:pPr>
      <w:r w:rsidRPr="00517EA0">
        <w:t>Social Security verification</w:t>
      </w:r>
    </w:p>
    <w:p w:rsidR="00551D9C" w:rsidRPr="00517EA0" w:rsidRDefault="00551D9C" w:rsidP="00551D9C">
      <w:pPr>
        <w:numPr>
          <w:ilvl w:val="2"/>
          <w:numId w:val="1"/>
        </w:numPr>
        <w:spacing w:after="0" w:line="240" w:lineRule="auto"/>
      </w:pPr>
      <w:r w:rsidRPr="00517EA0">
        <w:t>Pension</w:t>
      </w:r>
    </w:p>
    <w:p w:rsidR="00551D9C" w:rsidRPr="00517EA0" w:rsidRDefault="00551D9C" w:rsidP="00551D9C">
      <w:pPr>
        <w:numPr>
          <w:ilvl w:val="2"/>
          <w:numId w:val="1"/>
        </w:numPr>
        <w:spacing w:after="0" w:line="240" w:lineRule="auto"/>
      </w:pPr>
      <w:r w:rsidRPr="00517EA0">
        <w:t>Workers Compensation</w:t>
      </w:r>
    </w:p>
    <w:p w:rsidR="00551D9C" w:rsidRPr="00517EA0" w:rsidRDefault="00551D9C" w:rsidP="00551D9C">
      <w:pPr>
        <w:numPr>
          <w:ilvl w:val="2"/>
          <w:numId w:val="1"/>
        </w:numPr>
        <w:spacing w:after="0" w:line="240" w:lineRule="auto"/>
      </w:pPr>
      <w:r w:rsidRPr="00517EA0">
        <w:t>Sick Benefits</w:t>
      </w:r>
    </w:p>
    <w:p w:rsidR="00551D9C" w:rsidRPr="00517EA0" w:rsidRDefault="00551D9C" w:rsidP="00551D9C">
      <w:pPr>
        <w:numPr>
          <w:ilvl w:val="2"/>
          <w:numId w:val="1"/>
        </w:numPr>
        <w:spacing w:after="0" w:line="240" w:lineRule="auto"/>
      </w:pPr>
      <w:r w:rsidRPr="00517EA0">
        <w:t>Self-Employment</w:t>
      </w:r>
    </w:p>
    <w:p w:rsidR="00551D9C" w:rsidRPr="00517EA0" w:rsidRDefault="00551D9C" w:rsidP="00551D9C">
      <w:pPr>
        <w:numPr>
          <w:ilvl w:val="2"/>
          <w:numId w:val="1"/>
        </w:numPr>
        <w:spacing w:after="0" w:line="240" w:lineRule="auto"/>
      </w:pPr>
      <w:r w:rsidRPr="00517EA0">
        <w:t>Rental Income</w:t>
      </w:r>
    </w:p>
    <w:p w:rsidR="00551D9C" w:rsidRPr="00517EA0" w:rsidRDefault="00551D9C" w:rsidP="00551D9C">
      <w:pPr>
        <w:numPr>
          <w:ilvl w:val="2"/>
          <w:numId w:val="1"/>
        </w:numPr>
        <w:spacing w:after="0" w:line="240" w:lineRule="auto"/>
      </w:pPr>
      <w:r w:rsidRPr="00517EA0">
        <w:t>Child Support</w:t>
      </w:r>
    </w:p>
    <w:p w:rsidR="00551D9C" w:rsidRPr="00517EA0" w:rsidRDefault="00551D9C" w:rsidP="00551D9C">
      <w:pPr>
        <w:numPr>
          <w:ilvl w:val="2"/>
          <w:numId w:val="1"/>
        </w:numPr>
        <w:spacing w:after="0" w:line="240" w:lineRule="auto"/>
      </w:pPr>
      <w:r w:rsidRPr="00517EA0">
        <w:t>Interest or Dividends</w:t>
      </w:r>
    </w:p>
    <w:p w:rsidR="00551D9C" w:rsidRPr="00517EA0" w:rsidRDefault="00551D9C" w:rsidP="00551D9C">
      <w:pPr>
        <w:numPr>
          <w:ilvl w:val="2"/>
          <w:numId w:val="1"/>
        </w:numPr>
        <w:spacing w:after="0" w:line="240" w:lineRule="auto"/>
      </w:pPr>
      <w:r w:rsidRPr="00517EA0">
        <w:t>Any other income into the household</w:t>
      </w:r>
    </w:p>
    <w:p w:rsidR="00551D9C" w:rsidRDefault="00551D9C" w:rsidP="00551D9C">
      <w:pPr>
        <w:numPr>
          <w:ilvl w:val="2"/>
          <w:numId w:val="1"/>
        </w:numPr>
        <w:spacing w:after="0" w:line="240" w:lineRule="auto"/>
      </w:pPr>
      <w:r w:rsidRPr="00517EA0">
        <w:t>MA162 with income information</w:t>
      </w:r>
    </w:p>
    <w:p w:rsidR="00551D9C" w:rsidRDefault="00551D9C" w:rsidP="00551D9C">
      <w:pPr>
        <w:numPr>
          <w:ilvl w:val="2"/>
          <w:numId w:val="1"/>
        </w:numPr>
        <w:spacing w:after="0" w:line="240" w:lineRule="auto"/>
      </w:pPr>
      <w:bookmarkStart w:id="0" w:name="_Hlk33991784"/>
      <w:r>
        <w:t>Payments from personal insurance policies that provide additional income or payment to defray medical related incident costs.</w:t>
      </w:r>
      <w:bookmarkEnd w:id="0"/>
    </w:p>
    <w:p w:rsidR="00551D9C" w:rsidRDefault="00551D9C" w:rsidP="00551D9C">
      <w:pPr>
        <w:numPr>
          <w:ilvl w:val="2"/>
          <w:numId w:val="1"/>
        </w:numPr>
        <w:spacing w:after="0" w:line="240" w:lineRule="auto"/>
      </w:pPr>
    </w:p>
    <w:p w:rsidR="00551D9C" w:rsidRPr="00551D9C" w:rsidRDefault="00551D9C" w:rsidP="00551D9C">
      <w:pPr>
        <w:numPr>
          <w:ilvl w:val="1"/>
          <w:numId w:val="1"/>
        </w:numPr>
        <w:spacing w:after="0" w:line="240" w:lineRule="auto"/>
      </w:pPr>
      <w:r w:rsidRPr="00551D9C">
        <w:rPr>
          <w:b/>
          <w:bCs/>
        </w:rPr>
        <w:t>Proof of Assets: **</w:t>
      </w:r>
      <w:r>
        <w:rPr>
          <w:b/>
          <w:bCs/>
        </w:rPr>
        <w:t>(Balance over $10,000/person or $15,000/couple not qualified for Financial Assistance.  Please proceed with application to apply for extended payment plan)**</w:t>
      </w:r>
    </w:p>
    <w:p w:rsidR="00551D9C" w:rsidRPr="00551D9C" w:rsidRDefault="00551D9C" w:rsidP="00551D9C">
      <w:pPr>
        <w:spacing w:after="0" w:line="240" w:lineRule="auto"/>
        <w:ind w:left="1440"/>
      </w:pPr>
    </w:p>
    <w:p w:rsidR="00551D9C" w:rsidRPr="00E87F32" w:rsidRDefault="00551D9C" w:rsidP="00551D9C">
      <w:pPr>
        <w:numPr>
          <w:ilvl w:val="2"/>
          <w:numId w:val="1"/>
        </w:numPr>
        <w:spacing w:after="0" w:line="240" w:lineRule="auto"/>
      </w:pPr>
      <w:r w:rsidRPr="00E87F32">
        <w:t>Checking Account – most recent statement</w:t>
      </w:r>
    </w:p>
    <w:p w:rsidR="00551D9C" w:rsidRPr="00E87F32" w:rsidRDefault="00551D9C" w:rsidP="00551D9C">
      <w:pPr>
        <w:numPr>
          <w:ilvl w:val="2"/>
          <w:numId w:val="1"/>
        </w:numPr>
        <w:spacing w:after="0" w:line="240" w:lineRule="auto"/>
      </w:pPr>
      <w:r w:rsidRPr="00E87F32">
        <w:t>Savings Account – most recent statement</w:t>
      </w:r>
    </w:p>
    <w:p w:rsidR="00551D9C" w:rsidRPr="00E87F32" w:rsidRDefault="00551D9C" w:rsidP="00551D9C">
      <w:pPr>
        <w:numPr>
          <w:ilvl w:val="2"/>
          <w:numId w:val="1"/>
        </w:numPr>
        <w:spacing w:after="0" w:line="240" w:lineRule="auto"/>
      </w:pPr>
      <w:r w:rsidRPr="00E87F32">
        <w:t>Certificate of Deposit (CD)</w:t>
      </w:r>
    </w:p>
    <w:p w:rsidR="00551D9C" w:rsidRPr="00E87F32" w:rsidRDefault="00551D9C" w:rsidP="00551D9C">
      <w:pPr>
        <w:numPr>
          <w:ilvl w:val="2"/>
          <w:numId w:val="1"/>
        </w:numPr>
        <w:spacing w:after="0" w:line="240" w:lineRule="auto"/>
      </w:pPr>
      <w:r w:rsidRPr="00E87F32">
        <w:t>US Savings Bond</w:t>
      </w:r>
    </w:p>
    <w:p w:rsidR="00551D9C" w:rsidRPr="00E87F32" w:rsidRDefault="00551D9C" w:rsidP="00551D9C">
      <w:pPr>
        <w:numPr>
          <w:ilvl w:val="2"/>
          <w:numId w:val="1"/>
        </w:numPr>
        <w:spacing w:after="0" w:line="240" w:lineRule="auto"/>
      </w:pPr>
      <w:r w:rsidRPr="00E87F32">
        <w:t>Stocks or Bonds</w:t>
      </w:r>
    </w:p>
    <w:p w:rsidR="00551D9C" w:rsidRPr="00E87F32" w:rsidRDefault="00551D9C" w:rsidP="00551D9C">
      <w:pPr>
        <w:numPr>
          <w:ilvl w:val="2"/>
          <w:numId w:val="1"/>
        </w:numPr>
        <w:spacing w:after="0" w:line="240" w:lineRule="auto"/>
      </w:pPr>
      <w:r w:rsidRPr="00E87F32">
        <w:t>HRA, HSA, FSA, or any medical savings</w:t>
      </w:r>
      <w:r w:rsidR="009F465C">
        <w:t xml:space="preserve"> or reimbursement</w:t>
      </w:r>
      <w:r w:rsidRPr="00E87F32">
        <w:t xml:space="preserve"> account</w:t>
      </w:r>
    </w:p>
    <w:p w:rsidR="000A051F" w:rsidRDefault="000A051F" w:rsidP="00551D9C">
      <w:pPr>
        <w:rPr>
          <w:b/>
        </w:rPr>
      </w:pPr>
    </w:p>
    <w:p w:rsidR="00551D9C" w:rsidRPr="00517EA0" w:rsidRDefault="00551D9C" w:rsidP="00551D9C">
      <w:pPr>
        <w:rPr>
          <w:b/>
        </w:rPr>
      </w:pPr>
      <w:r w:rsidRPr="00517EA0">
        <w:rPr>
          <w:b/>
        </w:rPr>
        <w:t>Disclaimer Points:</w:t>
      </w:r>
    </w:p>
    <w:p w:rsidR="00551D9C" w:rsidRPr="001068B4" w:rsidRDefault="00551D9C" w:rsidP="00551D9C">
      <w:pPr>
        <w:numPr>
          <w:ilvl w:val="0"/>
          <w:numId w:val="2"/>
        </w:numPr>
      </w:pPr>
      <w:r w:rsidRPr="001068B4">
        <w:t>You must apply within 240 days from date of self-pay balance or application will be denied.</w:t>
      </w:r>
    </w:p>
    <w:p w:rsidR="00551D9C" w:rsidRPr="00911263" w:rsidRDefault="00551D9C" w:rsidP="00551D9C">
      <w:pPr>
        <w:numPr>
          <w:ilvl w:val="0"/>
          <w:numId w:val="2"/>
        </w:numPr>
        <w:rPr>
          <w:rFonts w:cs="Calibri"/>
        </w:rPr>
      </w:pPr>
      <w:r w:rsidRPr="00911263">
        <w:rPr>
          <w:rFonts w:cs="Calibri"/>
        </w:rPr>
        <w:t>Any material misrepresentations will result in the reversal of approved applications, and denial of open applications.  Any related reductions will be reversed and the applicant will be barred from participation for a period of 3 years.</w:t>
      </w:r>
    </w:p>
    <w:p w:rsidR="00551D9C" w:rsidRPr="00911263" w:rsidRDefault="00551D9C" w:rsidP="00551D9C">
      <w:pPr>
        <w:numPr>
          <w:ilvl w:val="0"/>
          <w:numId w:val="2"/>
        </w:numPr>
        <w:rPr>
          <w:rFonts w:cs="Calibri"/>
        </w:rPr>
      </w:pPr>
      <w:r w:rsidRPr="00911263">
        <w:rPr>
          <w:rFonts w:cs="Calibri"/>
        </w:rPr>
        <w:t>Services considered to be personal and/or cosmetic will not qualify for Financial Assistance.</w:t>
      </w:r>
    </w:p>
    <w:p w:rsidR="00551D9C" w:rsidRDefault="00551D9C" w:rsidP="00551D9C">
      <w:pPr>
        <w:numPr>
          <w:ilvl w:val="0"/>
          <w:numId w:val="2"/>
        </w:numPr>
        <w:rPr>
          <w:rFonts w:cs="Calibri"/>
        </w:rPr>
      </w:pPr>
      <w:r w:rsidRPr="00911263">
        <w:rPr>
          <w:rFonts w:cs="Calibri"/>
        </w:rPr>
        <w:t>Medical savings, reimbursement and all other similar accounts must be depleted prior to providing any type of financial assistance</w:t>
      </w:r>
    </w:p>
    <w:p w:rsidR="00D0390D" w:rsidRDefault="00D6524D" w:rsidP="00D0390D">
      <w:pPr>
        <w:numPr>
          <w:ilvl w:val="0"/>
          <w:numId w:val="2"/>
        </w:numPr>
      </w:pPr>
      <w:r w:rsidRPr="00BC649F">
        <w:rPr>
          <w:rFonts w:cs="Calibri"/>
        </w:rPr>
        <w:t>A PA Medical Assistance denial may be required before Financial Assistance eligibility can be determined.</w:t>
      </w:r>
    </w:p>
    <w:sectPr w:rsidR="00D0390D" w:rsidSect="000A051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814935"/>
    <w:multiLevelType w:val="hybridMultilevel"/>
    <w:tmpl w:val="21CC1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B544C9"/>
    <w:multiLevelType w:val="hybridMultilevel"/>
    <w:tmpl w:val="336E5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1D9C"/>
    <w:rsid w:val="000A051F"/>
    <w:rsid w:val="00145A90"/>
    <w:rsid w:val="00340AA6"/>
    <w:rsid w:val="003C11BC"/>
    <w:rsid w:val="00551D9C"/>
    <w:rsid w:val="00684E8F"/>
    <w:rsid w:val="00764129"/>
    <w:rsid w:val="009F465C"/>
    <w:rsid w:val="00A315BB"/>
    <w:rsid w:val="00BC649F"/>
    <w:rsid w:val="00D0390D"/>
    <w:rsid w:val="00D6524D"/>
    <w:rsid w:val="00E44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D9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110B8-9846-49C2-93A8-D6C51EA68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Mumper</dc:creator>
  <cp:lastModifiedBy>gladysiewskip</cp:lastModifiedBy>
  <cp:revision>2</cp:revision>
  <dcterms:created xsi:type="dcterms:W3CDTF">2021-04-02T10:12:00Z</dcterms:created>
  <dcterms:modified xsi:type="dcterms:W3CDTF">2021-04-02T10:12:00Z</dcterms:modified>
</cp:coreProperties>
</file>